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F64BF" w14:textId="55EDE59A" w:rsidR="00122154" w:rsidRPr="00122154" w:rsidRDefault="00122154" w:rsidP="00AA1260">
      <w:pPr>
        <w:jc w:val="center"/>
        <w:rPr>
          <w:color w:val="0F4761" w:themeColor="accent1" w:themeShade="BF"/>
          <w:sz w:val="36"/>
          <w:szCs w:val="36"/>
          <w:lang w:val="de-DE"/>
        </w:rPr>
      </w:pPr>
      <w:r w:rsidRPr="00122154">
        <w:rPr>
          <w:color w:val="0F4761" w:themeColor="accent1" w:themeShade="BF"/>
          <w:sz w:val="36"/>
          <w:szCs w:val="36"/>
          <w:lang w:val="de-DE"/>
        </w:rPr>
        <w:t>Abendspinnereien zu Gast bei PHLive</w:t>
      </w:r>
    </w:p>
    <w:p w14:paraId="3AB10940" w14:textId="472CA66C" w:rsidR="00122154" w:rsidRDefault="00122154" w:rsidP="00AA1260">
      <w:pPr>
        <w:jc w:val="center"/>
        <w:rPr>
          <w:b/>
          <w:bCs/>
          <w:color w:val="0F4761" w:themeColor="accent1" w:themeShade="BF"/>
          <w:sz w:val="36"/>
          <w:szCs w:val="36"/>
          <w:lang w:val="de-DE"/>
        </w:rPr>
      </w:pPr>
    </w:p>
    <w:p w14:paraId="67D717BA" w14:textId="250F399A" w:rsidR="00AA1260" w:rsidRPr="00AA1260" w:rsidRDefault="00AA1260" w:rsidP="00AA1260">
      <w:pPr>
        <w:jc w:val="center"/>
        <w:rPr>
          <w:b/>
          <w:bCs/>
          <w:color w:val="0F4761" w:themeColor="accent1" w:themeShade="BF"/>
          <w:sz w:val="36"/>
          <w:szCs w:val="36"/>
          <w:lang w:val="de-DE"/>
        </w:rPr>
      </w:pPr>
      <w:r w:rsidRPr="00AA1260">
        <w:rPr>
          <w:b/>
          <w:bCs/>
          <w:color w:val="0F4761" w:themeColor="accent1" w:themeShade="BF"/>
          <w:sz w:val="36"/>
          <w:szCs w:val="36"/>
          <w:lang w:val="de-DE"/>
        </w:rPr>
        <w:t>„WER HAT DIE WEISHEIT MIT LÖFFELN GEFRESSEN?“</w:t>
      </w:r>
    </w:p>
    <w:p w14:paraId="3BDEDAB5" w14:textId="7E91564A" w:rsidR="00AA1260" w:rsidRDefault="00AA1260" w:rsidP="00AA1260">
      <w:pPr>
        <w:rPr>
          <w:sz w:val="32"/>
          <w:szCs w:val="32"/>
          <w:lang w:val="de-DE"/>
        </w:rPr>
      </w:pPr>
    </w:p>
    <w:p w14:paraId="0DEEF962" w14:textId="384A74C2" w:rsidR="00AA1260" w:rsidRPr="00122154" w:rsidRDefault="00122154" w:rsidP="00122154">
      <w:pPr>
        <w:jc w:val="center"/>
        <w:rPr>
          <w:b/>
          <w:bCs/>
          <w:color w:val="002060"/>
          <w:sz w:val="36"/>
          <w:szCs w:val="36"/>
          <w:lang w:val="de-DE"/>
        </w:rPr>
      </w:pPr>
      <w:r w:rsidRPr="00122154">
        <w:rPr>
          <w:color w:val="002060"/>
          <w:sz w:val="36"/>
          <w:szCs w:val="36"/>
          <w:lang w:val="de-DE"/>
        </w:rPr>
        <w:t>Die Magie des Wissens</w:t>
      </w:r>
    </w:p>
    <w:p w14:paraId="7253370D" w14:textId="1FBB5351" w:rsidR="00EE14E7" w:rsidRPr="000B152E" w:rsidRDefault="00EE14E7" w:rsidP="00AA1260">
      <w:pPr>
        <w:rPr>
          <w:b/>
          <w:bCs/>
          <w:color w:val="002060"/>
          <w:sz w:val="32"/>
          <w:szCs w:val="32"/>
          <w:lang w:val="de-DE"/>
        </w:rPr>
      </w:pPr>
    </w:p>
    <w:p w14:paraId="088A030D" w14:textId="49D9524B" w:rsidR="00EE14E7" w:rsidRPr="00122154" w:rsidRDefault="00122154" w:rsidP="00122154">
      <w:pPr>
        <w:jc w:val="center"/>
        <w:rPr>
          <w:b/>
          <w:bCs/>
          <w:color w:val="002060"/>
          <w:sz w:val="32"/>
          <w:szCs w:val="32"/>
          <w:u w:val="single"/>
          <w:lang w:val="de-DE"/>
        </w:rPr>
      </w:pPr>
      <w:r w:rsidRPr="00122154">
        <w:rPr>
          <w:b/>
          <w:bCs/>
          <w:color w:val="002060"/>
          <w:sz w:val="32"/>
          <w:szCs w:val="32"/>
          <w:u w:val="single"/>
          <w:lang w:val="de-DE"/>
        </w:rPr>
        <w:t>M</w:t>
      </w:r>
      <w:r w:rsidR="00AA1260" w:rsidRPr="00122154">
        <w:rPr>
          <w:b/>
          <w:bCs/>
          <w:color w:val="002060"/>
          <w:sz w:val="32"/>
          <w:szCs w:val="32"/>
          <w:u w:val="single"/>
          <w:lang w:val="de-DE"/>
        </w:rPr>
        <w:t>ärchen für Erwachsene erzählt:</w:t>
      </w:r>
    </w:p>
    <w:p w14:paraId="43E48F71" w14:textId="4C713FF7" w:rsidR="00AA1260" w:rsidRPr="000B152E" w:rsidRDefault="00122154" w:rsidP="00AA1260">
      <w:pPr>
        <w:jc w:val="center"/>
        <w:rPr>
          <w:color w:val="002060"/>
          <w:sz w:val="28"/>
          <w:szCs w:val="28"/>
          <w:lang w:val="de-DE"/>
        </w:rPr>
      </w:pPr>
      <w:r w:rsidRPr="000B0FE9">
        <w:rPr>
          <w:color w:val="002060"/>
          <w:sz w:val="28"/>
          <w:szCs w:val="28"/>
          <w:lang w:val="de-DE"/>
        </w:rPr>
        <w:t>Erzählerinnen</w:t>
      </w:r>
      <w:r>
        <w:rPr>
          <w:color w:val="002060"/>
          <w:sz w:val="28"/>
          <w:szCs w:val="28"/>
          <w:lang w:val="de-DE"/>
        </w:rPr>
        <w:t>:</w:t>
      </w:r>
    </w:p>
    <w:p w14:paraId="3CF00745" w14:textId="77777777" w:rsidR="00AA1260" w:rsidRPr="00AA1260" w:rsidRDefault="00AA1260" w:rsidP="00AA1260">
      <w:pPr>
        <w:jc w:val="center"/>
        <w:rPr>
          <w:b/>
          <w:bCs/>
          <w:color w:val="002060"/>
          <w:sz w:val="28"/>
          <w:szCs w:val="28"/>
          <w:lang w:val="de-DE"/>
        </w:rPr>
      </w:pPr>
      <w:r w:rsidRPr="00AA1260">
        <w:rPr>
          <w:b/>
          <w:bCs/>
          <w:color w:val="002060"/>
          <w:sz w:val="28"/>
          <w:szCs w:val="28"/>
          <w:lang w:val="de-DE"/>
        </w:rPr>
        <w:t>Olivia von Gunten und Ursula Kaufmann</w:t>
      </w:r>
    </w:p>
    <w:p w14:paraId="225676E0" w14:textId="14D58CB2" w:rsidR="00AA1260" w:rsidRDefault="00AA1260" w:rsidP="00AA1260">
      <w:pPr>
        <w:jc w:val="center"/>
        <w:rPr>
          <w:color w:val="002060"/>
          <w:sz w:val="32"/>
          <w:szCs w:val="32"/>
          <w:lang w:val="de-DE"/>
        </w:rPr>
      </w:pPr>
    </w:p>
    <w:p w14:paraId="4980C685" w14:textId="327190F6" w:rsidR="00AA1260" w:rsidRPr="00122154" w:rsidRDefault="00AA1260" w:rsidP="00122154">
      <w:pPr>
        <w:jc w:val="center"/>
        <w:rPr>
          <w:b/>
          <w:bCs/>
          <w:color w:val="002060"/>
          <w:sz w:val="32"/>
          <w:szCs w:val="32"/>
          <w:u w:val="single"/>
          <w:lang w:val="de-DE"/>
        </w:rPr>
      </w:pPr>
      <w:r w:rsidRPr="00122154">
        <w:rPr>
          <w:b/>
          <w:bCs/>
          <w:color w:val="002060"/>
          <w:sz w:val="32"/>
          <w:szCs w:val="32"/>
          <w:u w:val="single"/>
          <w:lang w:val="de-DE"/>
        </w:rPr>
        <w:t xml:space="preserve">Musik </w:t>
      </w:r>
      <w:r w:rsidR="003D53AE">
        <w:rPr>
          <w:b/>
          <w:bCs/>
          <w:color w:val="002060"/>
          <w:sz w:val="32"/>
          <w:szCs w:val="32"/>
          <w:u w:val="single"/>
          <w:lang w:val="de-DE"/>
        </w:rPr>
        <w:t>von Märchen zu</w:t>
      </w:r>
      <w:r w:rsidRPr="00122154">
        <w:rPr>
          <w:b/>
          <w:bCs/>
          <w:color w:val="002060"/>
          <w:sz w:val="32"/>
          <w:szCs w:val="32"/>
          <w:u w:val="single"/>
          <w:lang w:val="de-DE"/>
        </w:rPr>
        <w:t xml:space="preserve"> Märchen:</w:t>
      </w:r>
    </w:p>
    <w:p w14:paraId="22511991" w14:textId="6735CA31" w:rsidR="00AA1260" w:rsidRDefault="00AA1260" w:rsidP="00AA1260">
      <w:pPr>
        <w:jc w:val="center"/>
        <w:rPr>
          <w:color w:val="002060"/>
          <w:sz w:val="28"/>
          <w:szCs w:val="28"/>
          <w:lang w:val="de-DE"/>
        </w:rPr>
      </w:pPr>
      <w:r>
        <w:rPr>
          <w:color w:val="002060"/>
          <w:sz w:val="28"/>
          <w:szCs w:val="28"/>
          <w:lang w:val="de-DE"/>
        </w:rPr>
        <w:t xml:space="preserve">Dozent </w:t>
      </w:r>
      <w:r w:rsidR="00122154">
        <w:rPr>
          <w:color w:val="002060"/>
          <w:sz w:val="28"/>
          <w:szCs w:val="28"/>
          <w:lang w:val="de-DE"/>
        </w:rPr>
        <w:t xml:space="preserve">und Kulturbeauftragter </w:t>
      </w:r>
      <w:r>
        <w:rPr>
          <w:color w:val="002060"/>
          <w:sz w:val="28"/>
          <w:szCs w:val="28"/>
          <w:lang w:val="de-DE"/>
        </w:rPr>
        <w:t xml:space="preserve">der </w:t>
      </w:r>
      <w:r w:rsidR="007A3B6A">
        <w:rPr>
          <w:color w:val="002060"/>
          <w:sz w:val="28"/>
          <w:szCs w:val="28"/>
          <w:lang w:val="de-DE"/>
        </w:rPr>
        <w:t>PH-Luzern</w:t>
      </w:r>
      <w:r w:rsidR="00604C96">
        <w:rPr>
          <w:color w:val="002060"/>
          <w:sz w:val="28"/>
          <w:szCs w:val="28"/>
          <w:lang w:val="de-DE"/>
        </w:rPr>
        <w:t>:</w:t>
      </w:r>
    </w:p>
    <w:p w14:paraId="37777E94" w14:textId="4B08FCA4" w:rsidR="00AA1260" w:rsidRPr="00AA1260" w:rsidRDefault="00AA1260" w:rsidP="00AA1260">
      <w:pPr>
        <w:jc w:val="center"/>
        <w:rPr>
          <w:b/>
          <w:bCs/>
          <w:color w:val="002060"/>
          <w:sz w:val="28"/>
          <w:szCs w:val="28"/>
          <w:lang w:val="de-DE"/>
        </w:rPr>
      </w:pPr>
      <w:r w:rsidRPr="00AA1260">
        <w:rPr>
          <w:b/>
          <w:bCs/>
          <w:color w:val="002060"/>
          <w:sz w:val="28"/>
          <w:szCs w:val="28"/>
          <w:lang w:val="de-DE"/>
        </w:rPr>
        <w:t>Pius H</w:t>
      </w:r>
      <w:r w:rsidR="00604C96">
        <w:rPr>
          <w:b/>
          <w:bCs/>
          <w:color w:val="002060"/>
          <w:sz w:val="28"/>
          <w:szCs w:val="28"/>
          <w:lang w:val="de-DE"/>
        </w:rPr>
        <w:t>ae</w:t>
      </w:r>
      <w:r w:rsidRPr="00AA1260">
        <w:rPr>
          <w:b/>
          <w:bCs/>
          <w:color w:val="002060"/>
          <w:sz w:val="28"/>
          <w:szCs w:val="28"/>
          <w:lang w:val="de-DE"/>
        </w:rPr>
        <w:t>fliger</w:t>
      </w:r>
      <w:r>
        <w:rPr>
          <w:b/>
          <w:bCs/>
          <w:color w:val="002060"/>
          <w:sz w:val="28"/>
          <w:szCs w:val="28"/>
          <w:lang w:val="de-DE"/>
        </w:rPr>
        <w:t xml:space="preserve">, </w:t>
      </w:r>
      <w:r w:rsidR="00604C96">
        <w:rPr>
          <w:b/>
          <w:bCs/>
          <w:color w:val="002060"/>
          <w:sz w:val="28"/>
          <w:szCs w:val="28"/>
          <w:lang w:val="de-DE"/>
        </w:rPr>
        <w:t>Vibraphon &amp; Duduk</w:t>
      </w:r>
    </w:p>
    <w:p w14:paraId="336199D4" w14:textId="1A684660" w:rsidR="00AA1260" w:rsidRPr="00AA1260" w:rsidRDefault="00AA1260" w:rsidP="00AA1260">
      <w:pPr>
        <w:jc w:val="center"/>
        <w:rPr>
          <w:color w:val="002060"/>
          <w:sz w:val="32"/>
          <w:szCs w:val="32"/>
          <w:lang w:val="de-DE"/>
        </w:rPr>
      </w:pPr>
    </w:p>
    <w:p w14:paraId="5F53A893" w14:textId="3E731E4E" w:rsidR="00AA1260" w:rsidRPr="00AA1260" w:rsidRDefault="00AA1260" w:rsidP="00AA1260">
      <w:pPr>
        <w:rPr>
          <w:color w:val="002060"/>
          <w:sz w:val="28"/>
          <w:szCs w:val="28"/>
          <w:lang w:val="de-DE"/>
        </w:rPr>
      </w:pPr>
    </w:p>
    <w:p w14:paraId="2776E652" w14:textId="55084BDD" w:rsidR="00AA1260" w:rsidRPr="000B152E" w:rsidRDefault="00AA1260" w:rsidP="00AA1260">
      <w:pPr>
        <w:rPr>
          <w:color w:val="002060"/>
          <w:sz w:val="28"/>
          <w:szCs w:val="28"/>
          <w:lang w:val="de-DE"/>
        </w:rPr>
      </w:pPr>
      <w:r w:rsidRPr="000B152E">
        <w:rPr>
          <w:color w:val="002060"/>
          <w:sz w:val="28"/>
          <w:szCs w:val="28"/>
          <w:lang w:val="de-DE"/>
        </w:rPr>
        <w:t>Lehren und lernen gehört seit Menschengedenken zum Alltag.</w:t>
      </w:r>
    </w:p>
    <w:p w14:paraId="0AEC52D2" w14:textId="0031F5E2" w:rsidR="00AA1260" w:rsidRPr="000B152E" w:rsidRDefault="00AA1260" w:rsidP="00AA1260">
      <w:pPr>
        <w:rPr>
          <w:color w:val="002060"/>
          <w:sz w:val="28"/>
          <w:szCs w:val="28"/>
          <w:lang w:val="de-DE"/>
        </w:rPr>
      </w:pPr>
      <w:r w:rsidRPr="000B152E">
        <w:rPr>
          <w:color w:val="002060"/>
          <w:sz w:val="28"/>
          <w:szCs w:val="28"/>
          <w:lang w:val="de-DE"/>
        </w:rPr>
        <w:t xml:space="preserve">Die Volksmärchen zeichnen in ihrer wunderbaren Symbolsprache eine Brücke vom Gestern ins Heute: So erzählen sie, wie die Magie des Wissens die Menschen durch alle Zeiten, durch alle Schichten, durch alle Herrenländer getragen hat und auch heute noch trägt. </w:t>
      </w:r>
    </w:p>
    <w:p w14:paraId="273201E8" w14:textId="77FAAA4B" w:rsidR="00AA1260" w:rsidRPr="000B152E" w:rsidRDefault="00AA1260" w:rsidP="00AA1260">
      <w:pPr>
        <w:rPr>
          <w:color w:val="002060"/>
          <w:sz w:val="28"/>
          <w:szCs w:val="28"/>
          <w:lang w:val="de-DE"/>
        </w:rPr>
      </w:pPr>
    </w:p>
    <w:p w14:paraId="447FDCED" w14:textId="041E47FD" w:rsidR="00AA1260" w:rsidRPr="000B152E" w:rsidRDefault="00AA1260" w:rsidP="00AA1260">
      <w:pPr>
        <w:rPr>
          <w:color w:val="002060"/>
          <w:sz w:val="28"/>
          <w:szCs w:val="28"/>
          <w:lang w:val="de-DE"/>
        </w:rPr>
      </w:pPr>
      <w:r w:rsidRPr="000B152E">
        <w:rPr>
          <w:color w:val="002060"/>
          <w:sz w:val="28"/>
          <w:szCs w:val="28"/>
          <w:lang w:val="de-DE"/>
        </w:rPr>
        <w:t>Mit frei in Mundart erzählten Volksmärchen zum Schmunzeln und zum Nachdenken, nehmen Olivia von Gunten und Ursula Kaufmann, Erzählerinnen der Abendspinnereien Luzern, Sie mit auf eine Märchenreise für Erwachsene.</w:t>
      </w:r>
      <w:r>
        <w:rPr>
          <w:color w:val="002060"/>
          <w:sz w:val="28"/>
          <w:szCs w:val="28"/>
          <w:lang w:val="de-DE"/>
        </w:rPr>
        <w:t xml:space="preserve"> Pius H</w:t>
      </w:r>
      <w:r w:rsidR="00604C96">
        <w:rPr>
          <w:color w:val="002060"/>
          <w:sz w:val="28"/>
          <w:szCs w:val="28"/>
          <w:lang w:val="de-DE"/>
        </w:rPr>
        <w:t>ae</w:t>
      </w:r>
      <w:r>
        <w:rPr>
          <w:color w:val="002060"/>
          <w:sz w:val="28"/>
          <w:szCs w:val="28"/>
          <w:lang w:val="de-DE"/>
        </w:rPr>
        <w:t xml:space="preserve">fliger schlägt die musikalische Brücke von Märchen zu Märchen mit </w:t>
      </w:r>
      <w:r w:rsidR="00712D9A">
        <w:rPr>
          <w:color w:val="002060"/>
          <w:sz w:val="28"/>
          <w:szCs w:val="28"/>
          <w:lang w:val="de-DE"/>
        </w:rPr>
        <w:t>zauber</w:t>
      </w:r>
      <w:r>
        <w:rPr>
          <w:color w:val="002060"/>
          <w:sz w:val="28"/>
          <w:szCs w:val="28"/>
          <w:lang w:val="de-DE"/>
        </w:rPr>
        <w:t xml:space="preserve">haften Klängen auf dem </w:t>
      </w:r>
      <w:r w:rsidR="00604C96">
        <w:rPr>
          <w:color w:val="002060"/>
          <w:sz w:val="28"/>
          <w:szCs w:val="28"/>
          <w:lang w:val="de-DE"/>
        </w:rPr>
        <w:t>Vibraphon und auf der Duduk</w:t>
      </w:r>
      <w:r>
        <w:rPr>
          <w:color w:val="002060"/>
          <w:sz w:val="28"/>
          <w:szCs w:val="28"/>
          <w:lang w:val="de-DE"/>
        </w:rPr>
        <w:t>.</w:t>
      </w:r>
    </w:p>
    <w:p w14:paraId="784B3A0C" w14:textId="33730670" w:rsidR="00AA1260" w:rsidRPr="000B152E" w:rsidRDefault="00AA1260" w:rsidP="00AA1260">
      <w:pPr>
        <w:rPr>
          <w:color w:val="002060"/>
          <w:sz w:val="28"/>
          <w:szCs w:val="28"/>
          <w:lang w:val="de-DE"/>
        </w:rPr>
      </w:pPr>
    </w:p>
    <w:p w14:paraId="78FEE946" w14:textId="00C8D72B" w:rsidR="00AA1260" w:rsidRPr="00FE11DB" w:rsidRDefault="00FE11DB" w:rsidP="00AA1260">
      <w:pPr>
        <w:jc w:val="center"/>
        <w:rPr>
          <w:color w:val="002060"/>
          <w:sz w:val="28"/>
          <w:szCs w:val="28"/>
          <w:lang w:val="de-DE"/>
        </w:rPr>
      </w:pPr>
      <w:r w:rsidRPr="00FE11DB">
        <w:rPr>
          <w:b/>
          <w:bCs/>
          <w:color w:val="002060"/>
          <w:sz w:val="28"/>
          <w:szCs w:val="28"/>
          <w:lang w:val="de-DE"/>
        </w:rPr>
        <w:t xml:space="preserve">Datum: </w:t>
      </w:r>
      <w:r>
        <w:rPr>
          <w:color w:val="002060"/>
          <w:sz w:val="28"/>
          <w:szCs w:val="28"/>
          <w:lang w:val="de-DE"/>
        </w:rPr>
        <w:t>Mittwoch, 13. Nov. 2024</w:t>
      </w:r>
    </w:p>
    <w:p w14:paraId="664819A3" w14:textId="76F572A8" w:rsidR="00AA1260" w:rsidRPr="006C5140" w:rsidRDefault="00AA1260" w:rsidP="00AA1260">
      <w:pPr>
        <w:jc w:val="center"/>
        <w:rPr>
          <w:color w:val="002060"/>
          <w:sz w:val="28"/>
          <w:szCs w:val="28"/>
        </w:rPr>
      </w:pPr>
      <w:r w:rsidRPr="006C5140">
        <w:rPr>
          <w:b/>
          <w:bCs/>
          <w:color w:val="002060"/>
          <w:sz w:val="28"/>
          <w:szCs w:val="28"/>
        </w:rPr>
        <w:t>Ort:</w:t>
      </w:r>
      <w:r w:rsidRPr="006C5140">
        <w:rPr>
          <w:color w:val="002060"/>
          <w:sz w:val="28"/>
          <w:szCs w:val="28"/>
        </w:rPr>
        <w:t xml:space="preserve"> </w:t>
      </w:r>
      <w:r w:rsidR="006C5140" w:rsidRPr="006C5140">
        <w:rPr>
          <w:color w:val="002060"/>
          <w:sz w:val="28"/>
          <w:szCs w:val="28"/>
        </w:rPr>
        <w:t xml:space="preserve">Foyer der </w:t>
      </w:r>
      <w:r w:rsidRPr="006C5140">
        <w:rPr>
          <w:color w:val="002060"/>
          <w:sz w:val="28"/>
          <w:szCs w:val="28"/>
        </w:rPr>
        <w:t xml:space="preserve">Villa Bellerive, </w:t>
      </w:r>
      <w:r w:rsidR="0096261B" w:rsidRPr="006C5140">
        <w:rPr>
          <w:color w:val="002060"/>
          <w:sz w:val="28"/>
          <w:szCs w:val="28"/>
        </w:rPr>
        <w:t>PH-Luzern</w:t>
      </w:r>
      <w:r w:rsidRPr="006C5140">
        <w:rPr>
          <w:color w:val="002060"/>
          <w:sz w:val="28"/>
          <w:szCs w:val="28"/>
        </w:rPr>
        <w:t xml:space="preserve">, Bellerivestrasse </w:t>
      </w:r>
      <w:r w:rsidR="0096261B" w:rsidRPr="006C5140">
        <w:rPr>
          <w:color w:val="002060"/>
          <w:sz w:val="28"/>
          <w:szCs w:val="28"/>
        </w:rPr>
        <w:t>19, 6006 Luzern</w:t>
      </w:r>
    </w:p>
    <w:p w14:paraId="688D2B09" w14:textId="50D7904A" w:rsidR="0096261B" w:rsidRPr="003E3994" w:rsidRDefault="003E3994" w:rsidP="00AA1260">
      <w:pPr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</w:t>
      </w:r>
      <w:r w:rsidR="00EE14E7" w:rsidRPr="003E3994">
        <w:rPr>
          <w:color w:val="002060"/>
          <w:sz w:val="24"/>
          <w:szCs w:val="24"/>
        </w:rPr>
        <w:t>a. 8’ zu Fuss ab Bushaltestelle Dietschiberg, Bus 6 und 8</w:t>
      </w:r>
      <w:r>
        <w:rPr>
          <w:color w:val="002060"/>
          <w:sz w:val="24"/>
          <w:szCs w:val="24"/>
        </w:rPr>
        <w:t>. Kaum Parkplätze!</w:t>
      </w:r>
    </w:p>
    <w:p w14:paraId="770C821D" w14:textId="7D1BF0CE" w:rsidR="00AA1260" w:rsidRDefault="00AA1260" w:rsidP="00AA1260">
      <w:pPr>
        <w:jc w:val="center"/>
        <w:rPr>
          <w:color w:val="002060"/>
          <w:sz w:val="28"/>
          <w:szCs w:val="28"/>
          <w:lang w:val="de-DE"/>
        </w:rPr>
      </w:pPr>
      <w:r w:rsidRPr="003A1A18">
        <w:rPr>
          <w:b/>
          <w:bCs/>
          <w:color w:val="002060"/>
          <w:sz w:val="28"/>
          <w:szCs w:val="28"/>
          <w:lang w:val="de-DE"/>
        </w:rPr>
        <w:t>Zeit:</w:t>
      </w:r>
      <w:r w:rsidRPr="000B152E">
        <w:rPr>
          <w:color w:val="002060"/>
          <w:sz w:val="28"/>
          <w:szCs w:val="28"/>
          <w:lang w:val="de-DE"/>
        </w:rPr>
        <w:t xml:space="preserve"> 19</w:t>
      </w:r>
      <w:r w:rsidR="0096261B">
        <w:rPr>
          <w:color w:val="002060"/>
          <w:sz w:val="28"/>
          <w:szCs w:val="28"/>
          <w:lang w:val="de-DE"/>
        </w:rPr>
        <w:t>.00</w:t>
      </w:r>
      <w:r w:rsidRPr="000B152E">
        <w:rPr>
          <w:color w:val="002060"/>
          <w:sz w:val="28"/>
          <w:szCs w:val="28"/>
          <w:lang w:val="de-DE"/>
        </w:rPr>
        <w:t xml:space="preserve"> Uhr bis 2</w:t>
      </w:r>
      <w:r w:rsidR="0096261B">
        <w:rPr>
          <w:color w:val="002060"/>
          <w:sz w:val="28"/>
          <w:szCs w:val="28"/>
          <w:lang w:val="de-DE"/>
        </w:rPr>
        <w:t>0</w:t>
      </w:r>
      <w:r w:rsidRPr="000B152E">
        <w:rPr>
          <w:color w:val="002060"/>
          <w:sz w:val="28"/>
          <w:szCs w:val="28"/>
          <w:lang w:val="de-DE"/>
        </w:rPr>
        <w:t>.</w:t>
      </w:r>
      <w:r w:rsidR="0096261B">
        <w:rPr>
          <w:color w:val="002060"/>
          <w:sz w:val="28"/>
          <w:szCs w:val="28"/>
          <w:lang w:val="de-DE"/>
        </w:rPr>
        <w:t>3</w:t>
      </w:r>
      <w:r>
        <w:rPr>
          <w:color w:val="002060"/>
          <w:sz w:val="28"/>
          <w:szCs w:val="28"/>
          <w:lang w:val="de-DE"/>
        </w:rPr>
        <w:t>0</w:t>
      </w:r>
      <w:r w:rsidRPr="000B152E">
        <w:rPr>
          <w:color w:val="002060"/>
          <w:sz w:val="28"/>
          <w:szCs w:val="28"/>
          <w:lang w:val="de-DE"/>
        </w:rPr>
        <w:t xml:space="preserve"> Uhr</w:t>
      </w:r>
    </w:p>
    <w:p w14:paraId="6644D98C" w14:textId="603FA9D4" w:rsidR="00643A85" w:rsidRDefault="00643A85" w:rsidP="00AA1260">
      <w:pPr>
        <w:jc w:val="center"/>
        <w:rPr>
          <w:color w:val="002060"/>
          <w:sz w:val="28"/>
          <w:szCs w:val="28"/>
          <w:lang w:val="de-DE"/>
        </w:rPr>
      </w:pPr>
    </w:p>
    <w:p w14:paraId="35E89510" w14:textId="763D66F0" w:rsidR="00AA1260" w:rsidRDefault="00D52D08" w:rsidP="008C3EAC">
      <w:pPr>
        <w:jc w:val="center"/>
        <w:rPr>
          <w:color w:val="002060"/>
          <w:sz w:val="28"/>
          <w:szCs w:val="28"/>
          <w:lang w:val="de-DE"/>
        </w:rPr>
      </w:pPr>
      <w:r w:rsidRPr="00D52D08">
        <w:rPr>
          <w:b/>
          <w:bCs/>
          <w:noProof/>
          <w:color w:val="002060"/>
          <w:sz w:val="28"/>
          <w:szCs w:val="28"/>
          <w:lang w:val="de-DE"/>
        </w:rPr>
        <w:drawing>
          <wp:anchor distT="0" distB="0" distL="114300" distR="114300" simplePos="0" relativeHeight="251660288" behindDoc="1" locked="0" layoutInCell="1" allowOverlap="1" wp14:anchorId="7E5259FA" wp14:editId="4466B76E">
            <wp:simplePos x="0" y="0"/>
            <wp:positionH relativeFrom="column">
              <wp:posOffset>14605</wp:posOffset>
            </wp:positionH>
            <wp:positionV relativeFrom="paragraph">
              <wp:posOffset>295275</wp:posOffset>
            </wp:positionV>
            <wp:extent cx="795020" cy="1180465"/>
            <wp:effectExtent l="0" t="0" r="5080" b="635"/>
            <wp:wrapTight wrapText="bothSides">
              <wp:wrapPolygon edited="0">
                <wp:start x="0" y="0"/>
                <wp:lineTo x="0" y="21263"/>
                <wp:lineTo x="21220" y="21263"/>
                <wp:lineTo x="21220" y="0"/>
                <wp:lineTo x="0" y="0"/>
              </wp:wrapPolygon>
            </wp:wrapTight>
            <wp:docPr id="88153229" name="Grafik 1" descr="Ein Bild, das Text, Schrift, Poster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53229" name="Grafik 1" descr="Ein Bild, das Text, Schrift, Poster, Screensho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27D7">
        <w:rPr>
          <w:noProof/>
          <w:color w:val="002060"/>
          <w:sz w:val="28"/>
          <w:szCs w:val="28"/>
          <w:lang w:val="de-DE"/>
        </w:rPr>
        <w:drawing>
          <wp:anchor distT="0" distB="0" distL="114300" distR="114300" simplePos="0" relativeHeight="251659264" behindDoc="1" locked="0" layoutInCell="1" allowOverlap="1" wp14:anchorId="1DE6C1AC" wp14:editId="189AB4F7">
            <wp:simplePos x="0" y="0"/>
            <wp:positionH relativeFrom="column">
              <wp:posOffset>4529455</wp:posOffset>
            </wp:positionH>
            <wp:positionV relativeFrom="paragraph">
              <wp:posOffset>233680</wp:posOffset>
            </wp:positionV>
            <wp:extent cx="1168400" cy="1162685"/>
            <wp:effectExtent l="0" t="0" r="0" b="0"/>
            <wp:wrapTight wrapText="bothSides">
              <wp:wrapPolygon edited="0">
                <wp:start x="0" y="0"/>
                <wp:lineTo x="0" y="21234"/>
                <wp:lineTo x="21130" y="21234"/>
                <wp:lineTo x="21130" y="0"/>
                <wp:lineTo x="0" y="0"/>
              </wp:wrapPolygon>
            </wp:wrapTight>
            <wp:docPr id="1589261207" name="Grafik 1" descr="Ein Bild, das Text, Schrift, Logo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261207" name="Grafik 1" descr="Ein Bild, das Text, Schrift, Logo, Screenshot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61B" w:rsidRPr="0096261B">
        <w:rPr>
          <w:b/>
          <w:bCs/>
          <w:color w:val="002060"/>
          <w:sz w:val="28"/>
          <w:szCs w:val="28"/>
          <w:lang w:val="de-DE"/>
        </w:rPr>
        <w:t>Kollekte</w:t>
      </w:r>
      <w:r w:rsidR="0096261B">
        <w:rPr>
          <w:color w:val="002060"/>
          <w:sz w:val="28"/>
          <w:szCs w:val="28"/>
          <w:lang w:val="de-DE"/>
        </w:rPr>
        <w:t xml:space="preserve"> zugunsten des AVC-Projektes „</w:t>
      </w:r>
      <w:r w:rsidR="00FE11DB">
        <w:rPr>
          <w:color w:val="002060"/>
          <w:sz w:val="28"/>
          <w:szCs w:val="28"/>
          <w:lang w:val="de-DE"/>
        </w:rPr>
        <w:t>A</w:t>
      </w:r>
      <w:r w:rsidR="0096261B">
        <w:rPr>
          <w:color w:val="002060"/>
          <w:sz w:val="28"/>
          <w:szCs w:val="28"/>
          <w:lang w:val="de-DE"/>
        </w:rPr>
        <w:t>u</w:t>
      </w:r>
      <w:r w:rsidR="008C3EAC">
        <w:rPr>
          <w:color w:val="002060"/>
          <w:sz w:val="28"/>
          <w:szCs w:val="28"/>
          <w:lang w:val="de-DE"/>
        </w:rPr>
        <w:t>s</w:t>
      </w:r>
      <w:r w:rsidR="0096261B">
        <w:rPr>
          <w:color w:val="002060"/>
          <w:sz w:val="28"/>
          <w:szCs w:val="28"/>
          <w:lang w:val="de-DE"/>
        </w:rPr>
        <w:t>bildung und Nähmaschinen für junge Frauen in Ruanda“.</w:t>
      </w:r>
    </w:p>
    <w:p w14:paraId="6454DE9E" w14:textId="77777777" w:rsidR="00AA1260" w:rsidRDefault="00AA1260" w:rsidP="00AA1260">
      <w:pPr>
        <w:jc w:val="center"/>
        <w:rPr>
          <w:color w:val="002060"/>
          <w:sz w:val="28"/>
          <w:szCs w:val="28"/>
          <w:lang w:val="de-DE"/>
        </w:rPr>
      </w:pPr>
    </w:p>
    <w:p w14:paraId="0CE3240D" w14:textId="59993A3D" w:rsidR="00122154" w:rsidRDefault="005F30D3" w:rsidP="00AA1260">
      <w:pPr>
        <w:jc w:val="center"/>
        <w:rPr>
          <w:color w:val="002060"/>
          <w:sz w:val="28"/>
          <w:szCs w:val="28"/>
          <w:lang w:val="de-DE"/>
        </w:rPr>
      </w:pPr>
      <w:r>
        <w:rPr>
          <w:color w:val="002060"/>
          <w:sz w:val="28"/>
          <w:szCs w:val="28"/>
          <w:lang w:val="de-DE"/>
        </w:rPr>
        <w:t>Ein Anlass</w:t>
      </w:r>
      <w:r w:rsidR="00122154">
        <w:rPr>
          <w:color w:val="002060"/>
          <w:sz w:val="28"/>
          <w:szCs w:val="28"/>
          <w:lang w:val="de-DE"/>
        </w:rPr>
        <w:t xml:space="preserve"> der Reihe PHLive </w:t>
      </w:r>
    </w:p>
    <w:p w14:paraId="26ED4B5C" w14:textId="00EABC60" w:rsidR="00AA1260" w:rsidRDefault="00122154" w:rsidP="00AA1260">
      <w:pPr>
        <w:jc w:val="center"/>
        <w:rPr>
          <w:color w:val="002060"/>
          <w:sz w:val="28"/>
          <w:szCs w:val="28"/>
          <w:lang w:val="de-DE"/>
        </w:rPr>
      </w:pPr>
      <w:r>
        <w:rPr>
          <w:color w:val="002060"/>
          <w:sz w:val="28"/>
          <w:szCs w:val="28"/>
          <w:lang w:val="de-DE"/>
        </w:rPr>
        <w:t>in Zusammenarbeit mit den Abendspinnereien Luzern.</w:t>
      </w:r>
    </w:p>
    <w:p w14:paraId="142B1BFE" w14:textId="660785EB" w:rsidR="00F027D7" w:rsidRDefault="00F027D7" w:rsidP="00AA1260">
      <w:pPr>
        <w:jc w:val="center"/>
        <w:rPr>
          <w:color w:val="002060"/>
          <w:sz w:val="28"/>
          <w:szCs w:val="28"/>
          <w:lang w:val="de-DE"/>
        </w:rPr>
      </w:pPr>
    </w:p>
    <w:p w14:paraId="254CB142" w14:textId="19DAB421" w:rsidR="00CC0851" w:rsidRPr="00AA1260" w:rsidRDefault="00CC0851">
      <w:pPr>
        <w:rPr>
          <w:lang w:val="de-DE"/>
        </w:rPr>
      </w:pPr>
    </w:p>
    <w:sectPr w:rsidR="00CC0851" w:rsidRPr="00AA1260" w:rsidSect="00F027D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60"/>
    <w:rsid w:val="00056324"/>
    <w:rsid w:val="00071E3C"/>
    <w:rsid w:val="000B0FE9"/>
    <w:rsid w:val="000D3F0F"/>
    <w:rsid w:val="00116C0E"/>
    <w:rsid w:val="00122154"/>
    <w:rsid w:val="0012258D"/>
    <w:rsid w:val="003D53AE"/>
    <w:rsid w:val="003E3994"/>
    <w:rsid w:val="00513FCB"/>
    <w:rsid w:val="005F30D3"/>
    <w:rsid w:val="00604C96"/>
    <w:rsid w:val="00643A85"/>
    <w:rsid w:val="006C5140"/>
    <w:rsid w:val="00712D9A"/>
    <w:rsid w:val="007A3B6A"/>
    <w:rsid w:val="007E5930"/>
    <w:rsid w:val="008C3EAC"/>
    <w:rsid w:val="008D4873"/>
    <w:rsid w:val="008E2AF7"/>
    <w:rsid w:val="00927E41"/>
    <w:rsid w:val="0096261B"/>
    <w:rsid w:val="009A4BCF"/>
    <w:rsid w:val="00AA1260"/>
    <w:rsid w:val="00BA3BCD"/>
    <w:rsid w:val="00CC0851"/>
    <w:rsid w:val="00D52D08"/>
    <w:rsid w:val="00DD083A"/>
    <w:rsid w:val="00DF4546"/>
    <w:rsid w:val="00E21AF2"/>
    <w:rsid w:val="00EE14E7"/>
    <w:rsid w:val="00F027D7"/>
    <w:rsid w:val="00FC22F8"/>
    <w:rsid w:val="00FE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D5C309"/>
  <w15:chartTrackingRefBased/>
  <w15:docId w15:val="{B62DFF59-A033-44FB-AE80-95AF2270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1260"/>
  </w:style>
  <w:style w:type="paragraph" w:styleId="berschrift1">
    <w:name w:val="heading 1"/>
    <w:basedOn w:val="Standard"/>
    <w:next w:val="Standard"/>
    <w:link w:val="berschrift1Zchn"/>
    <w:uiPriority w:val="9"/>
    <w:qFormat/>
    <w:rsid w:val="00AA12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A12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126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126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126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126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126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126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126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A1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A1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1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126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126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126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126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126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12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A12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A1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A126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A1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A1260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A126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A1260"/>
    <w:pPr>
      <w:spacing w:line="259" w:lineRule="auto"/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A126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A1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A126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A12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Kaufmann</dc:creator>
  <cp:keywords/>
  <dc:description/>
  <cp:lastModifiedBy>Ursula Kaufmann</cp:lastModifiedBy>
  <cp:revision>4</cp:revision>
  <cp:lastPrinted>2024-06-26T08:47:00Z</cp:lastPrinted>
  <dcterms:created xsi:type="dcterms:W3CDTF">2024-06-26T09:52:00Z</dcterms:created>
  <dcterms:modified xsi:type="dcterms:W3CDTF">2024-06-26T10:16:00Z</dcterms:modified>
</cp:coreProperties>
</file>